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Framework Schedule 15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276" w:lineRule="auto"/>
        <w:ind w:left="567" w:hanging="567"/>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r w:rsidDel="00000000" w:rsidR="00000000" w:rsidRPr="00000000">
        <w:rPr>
          <w:color w:val="000000"/>
          <w:sz w:val="24"/>
          <w:szCs w:val="24"/>
          <w:rtl w:val="0"/>
        </w:rPr>
        <w:t xml:space="preserve">In this </w:t>
      </w:r>
      <w:r w:rsidDel="00000000" w:rsidR="00000000" w:rsidRPr="00000000">
        <w:rPr>
          <w:sz w:val="24"/>
          <w:szCs w:val="24"/>
          <w:rtl w:val="0"/>
        </w:rPr>
        <w:t xml:space="preserve">Framework </w:t>
      </w:r>
      <w:r w:rsidDel="00000000" w:rsidR="00000000" w:rsidRPr="00000000">
        <w:rPr>
          <w:color w:val="000000"/>
          <w:sz w:val="24"/>
          <w:szCs w:val="24"/>
          <w:rtl w:val="0"/>
        </w:rPr>
        <w:t xml:space="preserve">Schedule, the following words shall have the following meanings and they shall supplement Joint Schedule 1 (Definitions):</w:t>
      </w:r>
      <w:r w:rsidDel="00000000" w:rsidR="00000000" w:rsidRPr="00000000">
        <w:rPr>
          <w:rtl w:val="0"/>
        </w:rPr>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p w:rsidR="00000000" w:rsidDel="00000000" w:rsidP="00000000" w:rsidRDefault="00000000" w:rsidRPr="00000000" w14:paraId="00000006">
            <w:pPr>
              <w:spacing w:after="12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p w:rsidR="00000000" w:rsidDel="00000000" w:rsidP="00000000" w:rsidRDefault="00000000" w:rsidRPr="00000000" w14:paraId="00000007">
            <w:pPr>
              <w:tabs>
                <w:tab w:val="left" w:leader="none" w:pos="-9"/>
              </w:tabs>
              <w:spacing w:after="120" w:line="276" w:lineRule="auto"/>
              <w:ind w:left="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occurrence of:</w:t>
            </w:r>
          </w:p>
          <w:p w:rsidR="00000000" w:rsidDel="00000000" w:rsidP="00000000" w:rsidRDefault="00000000" w:rsidRPr="00000000" w14:paraId="00000008">
            <w:pPr>
              <w:numPr>
                <w:ilvl w:val="1"/>
                <w:numId w:val="2"/>
              </w:numPr>
              <w:tabs>
                <w:tab w:val="left" w:leader="none" w:pos="144"/>
              </w:tabs>
              <w:spacing w:after="120" w:line="276" w:lineRule="auto"/>
              <w:ind w:left="720" w:hanging="360"/>
              <w:jc w:val="left"/>
              <w:rPr>
                <w:sz w:val="24"/>
                <w:szCs w:val="24"/>
              </w:rPr>
            </w:pPr>
            <w:r w:rsidDel="00000000" w:rsidR="00000000" w:rsidRPr="00000000">
              <w:rPr>
                <w:rFonts w:ascii="Arial" w:cs="Arial" w:eastAsia="Arial" w:hAnsi="Arial"/>
                <w:b w:val="0"/>
                <w:sz w:val="24"/>
                <w:szCs w:val="24"/>
                <w:rtl w:val="0"/>
              </w:rPr>
              <w:t xml:space="preserve">any unauthorised access to or use of the Deliverables, the Sites and/or any Information and Communication Technology ("ICT"), information or data (including the Confidential Information and the Government Data) used by CCS or any Buyer and/or the Supplier in connection with this Contract; and/or</w:t>
            </w:r>
            <w:r w:rsidDel="00000000" w:rsidR="00000000" w:rsidRPr="00000000">
              <w:rPr>
                <w:rtl w:val="0"/>
              </w:rPr>
            </w:r>
          </w:p>
          <w:p w:rsidR="00000000" w:rsidDel="00000000" w:rsidP="00000000" w:rsidRDefault="00000000" w:rsidRPr="00000000" w14:paraId="00000009">
            <w:pPr>
              <w:numPr>
                <w:ilvl w:val="1"/>
                <w:numId w:val="2"/>
              </w:numPr>
              <w:tabs>
                <w:tab w:val="left" w:leader="none" w:pos="144"/>
              </w:tabs>
              <w:spacing w:after="120" w:line="276" w:lineRule="auto"/>
              <w:ind w:left="720" w:hanging="360"/>
              <w:jc w:val="left"/>
              <w:rPr>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CCS, any Buyer and/or the Supplier in connection with this Contract;</w:t>
            </w:r>
            <w:r w:rsidDel="00000000" w:rsidR="00000000" w:rsidRPr="00000000">
              <w:rPr>
                <w:rtl w:val="0"/>
              </w:rPr>
            </w:r>
          </w:p>
        </w:tc>
      </w:tr>
      <w:tr>
        <w:trPr>
          <w:cantSplit w:val="0"/>
          <w:tblHeader w:val="0"/>
        </w:trPr>
        <w:tc>
          <w:tcPr/>
          <w:p w:rsidR="00000000" w:rsidDel="00000000" w:rsidP="00000000" w:rsidRDefault="00000000" w:rsidRPr="00000000" w14:paraId="0000000A">
            <w:pPr>
              <w:spacing w:after="12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Management Plan"</w:t>
            </w:r>
          </w:p>
        </w:tc>
        <w:tc>
          <w:tcPr/>
          <w:p w:rsidR="00000000" w:rsidDel="00000000" w:rsidP="00000000" w:rsidRDefault="00000000" w:rsidRPr="00000000" w14:paraId="0000000B">
            <w:pPr>
              <w:tabs>
                <w:tab w:val="left" w:leader="none" w:pos="-179"/>
              </w:tabs>
              <w:spacing w:after="120" w:line="276" w:lineRule="auto"/>
              <w:ind w:left="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Supplier's security management plan prepared pursuant to this Framework Schedule, a draft of which has been provided by the Supplier to CCS and as updated from time to time.</w:t>
            </w:r>
          </w:p>
        </w:tc>
      </w:tr>
    </w:tbl>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276" w:lineRule="auto"/>
        <w:ind w:left="567" w:hanging="567"/>
        <w:jc w:val="left"/>
        <w:rPr>
          <w:b w:val="1"/>
          <w:sz w:val="24"/>
          <w:szCs w:val="24"/>
        </w:rPr>
      </w:pPr>
      <w:bookmarkStart w:colFirst="0" w:colLast="0" w:name="_gjdgxs" w:id="0"/>
      <w:bookmarkEnd w:id="0"/>
      <w:r w:rsidDel="00000000" w:rsidR="00000000" w:rsidRPr="00000000">
        <w:rPr>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0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bookmarkStart w:colFirst="0" w:colLast="0" w:name="_30j0zll" w:id="1"/>
      <w:bookmarkEnd w:id="1"/>
      <w:r w:rsidDel="00000000" w:rsidR="00000000" w:rsidRPr="00000000">
        <w:rPr>
          <w:color w:val="000000"/>
          <w:sz w:val="24"/>
          <w:szCs w:val="24"/>
          <w:rtl w:val="0"/>
        </w:rPr>
        <w:t xml:space="preserve">The Supplier agrees and acknowledges that CCS may:</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information to the Buyers;</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the Buyers; and</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the Buyers to participate in discussing and developing the Security arrangements. </w:t>
      </w:r>
      <w:r w:rsidDel="00000000" w:rsidR="00000000" w:rsidRPr="00000000">
        <w:rPr>
          <w:rtl w:val="0"/>
        </w:rPr>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r w:rsidDel="00000000" w:rsidR="00000000" w:rsidRPr="00000000">
        <w:rPr>
          <w:sz w:val="24"/>
          <w:szCs w:val="24"/>
          <w:rtl w:val="0"/>
        </w:rPr>
        <w:t xml:space="preserve">The Suppliers </w:t>
      </w:r>
      <w:r w:rsidDel="00000000" w:rsidR="00000000" w:rsidRPr="00000000">
        <w:rPr>
          <w:color w:val="000000"/>
          <w:sz w:val="24"/>
          <w:szCs w:val="24"/>
          <w:rtl w:val="0"/>
        </w:rPr>
        <w:t xml:space="preserve">agree</w:t>
      </w:r>
      <w:r w:rsidDel="00000000" w:rsidR="00000000" w:rsidRPr="00000000">
        <w:rPr>
          <w:sz w:val="24"/>
          <w:szCs w:val="24"/>
          <w:rtl w:val="0"/>
        </w:rPr>
        <w:t xml:space="preserve"> that they shall co-operate with CCS and the Buyers. </w:t>
      </w:r>
    </w:p>
    <w:p w:rsidR="00000000" w:rsidDel="00000000" w:rsidP="00000000" w:rsidRDefault="00000000" w:rsidRPr="00000000" w14:paraId="0000001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r w:rsidDel="00000000" w:rsidR="00000000" w:rsidRPr="00000000">
        <w:rPr>
          <w:color w:val="000000"/>
          <w:sz w:val="24"/>
          <w:szCs w:val="24"/>
          <w:rtl w:val="0"/>
        </w:rPr>
        <w:t xml:space="preserve">The Supplier shall comply with the requirements in this Framework Schedule in respect of the Security Management Plan.</w:t>
      </w:r>
      <w:r w:rsidDel="00000000" w:rsidR="00000000" w:rsidRPr="00000000">
        <w:rPr>
          <w:rtl w:val="0"/>
        </w:rPr>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r w:rsidDel="00000000" w:rsidR="00000000" w:rsidRPr="00000000">
        <w:rPr>
          <w:color w:val="000000"/>
          <w:sz w:val="24"/>
          <w:szCs w:val="24"/>
          <w:rtl w:val="0"/>
        </w:rPr>
        <w:t xml:space="preserve">Until and/or unless a change to the Charges is agreed by CCS pursuant to the Variation Procedure the Supplier shall continue to provide the Deliverables in accordance with its existing obligations.</w:t>
      </w:r>
      <w:r w:rsidDel="00000000" w:rsidR="00000000" w:rsidRPr="00000000">
        <w:rPr>
          <w:rtl w:val="0"/>
        </w:rPr>
      </w:r>
    </w:p>
    <w:p w:rsidR="00000000" w:rsidDel="00000000" w:rsidP="00000000" w:rsidRDefault="00000000" w:rsidRPr="00000000" w14:paraId="0000001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276" w:lineRule="auto"/>
        <w:ind w:left="567" w:hanging="567"/>
        <w:jc w:val="left"/>
        <w:rPr>
          <w:b w:val="1"/>
          <w:sz w:val="24"/>
          <w:szCs w:val="24"/>
        </w:rPr>
      </w:pPr>
      <w:r w:rsidDel="00000000" w:rsidR="00000000" w:rsidRPr="00000000">
        <w:rPr>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r w:rsidDel="00000000" w:rsidR="00000000" w:rsidRPr="00000000">
        <w:rPr>
          <w:color w:val="000000"/>
          <w:sz w:val="24"/>
          <w:szCs w:val="24"/>
          <w:rtl w:val="0"/>
        </w:rPr>
        <w:t xml:space="preserve">The Supplier acknowledges that CCS and the Buyers place great emphasis on the reliability of the performance of the Deliverables, confidentiality, integrity and availability of information and consequently on security.</w:t>
      </w:r>
      <w:r w:rsidDel="00000000" w:rsidR="00000000" w:rsidRPr="00000000">
        <w:rPr>
          <w:rtl w:val="0"/>
        </w:rPr>
      </w:r>
    </w:p>
    <w:p w:rsidR="00000000" w:rsidDel="00000000" w:rsidP="00000000" w:rsidRDefault="00000000" w:rsidRPr="00000000" w14:paraId="0000001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bookmarkStart w:colFirst="0" w:colLast="0" w:name="_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 and</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Deliverables and/or the Government Data;</w:t>
      </w:r>
      <w:r w:rsidDel="00000000" w:rsidR="00000000" w:rsidRPr="00000000">
        <w:rPr>
          <w:rtl w:val="0"/>
        </w:rPr>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8"/>
        <w:jc w:val="left"/>
        <w:rPr>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a CCS Authorised Representative of such inconsistency immediately upon becoming aware of the same, and the CCS Authorised Representative shall, as soon as practicable, advise the Supplier which provision the Supplier shall be required to comply with.</w:t>
      </w:r>
      <w:r w:rsidDel="00000000" w:rsidR="00000000" w:rsidRPr="00000000">
        <w:rPr>
          <w:rtl w:val="0"/>
        </w:rPr>
      </w:r>
    </w:p>
    <w:p w:rsidR="00000000" w:rsidDel="00000000" w:rsidP="00000000" w:rsidRDefault="00000000" w:rsidRPr="00000000" w14:paraId="0000001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276" w:lineRule="auto"/>
        <w:ind w:left="567" w:hanging="567"/>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bookmarkStart w:colFirst="0" w:colLast="0" w:name="_3znysh7" w:id="3"/>
      <w:bookmarkEnd w:id="3"/>
      <w:r w:rsidDel="00000000" w:rsidR="00000000" w:rsidRPr="00000000">
        <w:rPr>
          <w:b w:val="1"/>
          <w:color w:val="000000"/>
          <w:sz w:val="24"/>
          <w:szCs w:val="24"/>
          <w:rtl w:val="0"/>
        </w:rPr>
        <w:t xml:space="preserve">Introduction</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maintain a Security Management Plan in accordance with this Framework Schedule. The Supplier shall thereafter comply with its obligations set out in the Security Management Plan.</w:t>
      </w:r>
      <w:r w:rsidDel="00000000" w:rsidR="00000000" w:rsidRPr="00000000">
        <w:rPr>
          <w:rtl w:val="0"/>
        </w:rPr>
      </w:r>
    </w:p>
    <w:p w:rsidR="00000000" w:rsidDel="00000000" w:rsidP="00000000" w:rsidRDefault="00000000" w:rsidRPr="00000000" w14:paraId="0000001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bookmarkStart w:colFirst="0" w:colLast="0" w:name="_tyjcwt" w:id="5"/>
      <w:bookmarkEnd w:id="5"/>
      <w:r w:rsidDel="00000000" w:rsidR="00000000" w:rsidRPr="00000000">
        <w:rPr>
          <w:b w:val="1"/>
          <w:color w:val="000000"/>
          <w:sz w:val="24"/>
          <w:szCs w:val="24"/>
          <w:rtl w:val="0"/>
        </w:rPr>
        <w:t xml:space="preserve">Content of the Security Management Plan</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r w:rsidDel="00000000" w:rsidR="00000000" w:rsidRPr="00000000">
        <w:rPr>
          <w:rtl w:val="0"/>
        </w:rPr>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r w:rsidDel="00000000" w:rsidR="00000000" w:rsidRPr="00000000">
        <w:rPr>
          <w:color w:val="000000"/>
          <w:sz w:val="24"/>
          <w:szCs w:val="24"/>
          <w:rtl w:val="0"/>
        </w:rPr>
        <w:t xml:space="preserve">comply with the principles of security set out in Paragraph 3 and any other provisions of this Contract relevant to security;</w:t>
      </w:r>
      <w:r w:rsidDel="00000000" w:rsidR="00000000" w:rsidRPr="00000000">
        <w:rPr>
          <w:rtl w:val="0"/>
        </w:rPr>
      </w:r>
    </w:p>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r w:rsidDel="00000000" w:rsidR="00000000" w:rsidRPr="00000000">
        <w:rPr>
          <w:color w:val="000000"/>
          <w:sz w:val="24"/>
          <w:szCs w:val="24"/>
          <w:rtl w:val="0"/>
        </w:rPr>
        <w:t xml:space="preserve">identify the necessary delegated organisational roles for those responsible for ensuring it is complied with by the Supplier;</w:t>
      </w:r>
      <w:r w:rsidDel="00000000" w:rsidR="00000000" w:rsidRPr="00000000">
        <w:rPr>
          <w:rtl w:val="0"/>
        </w:rPr>
      </w:r>
    </w:p>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r w:rsidDel="00000000" w:rsidR="00000000" w:rsidRPr="00000000">
        <w:rPr>
          <w:color w:val="000000"/>
          <w:sz w:val="24"/>
          <w:szCs w:val="24"/>
          <w:rtl w:val="0"/>
        </w:rPr>
        <w:t xml:space="preserve">detail the process for managing any security risks from Subcontractors and third parties authorised by CCS or any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CCS, any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Deliverables and shall at all times comply with and specify security measures and procedures which are sufficient to ensure that the Deliverables comply with the provisions of this Contract;</w:t>
      </w:r>
      <w:r w:rsidDel="00000000" w:rsidR="00000000" w:rsidRPr="00000000">
        <w:rPr>
          <w:rtl w:val="0"/>
        </w:rPr>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bookmarkStart w:colFirst="0" w:colLast="0" w:name="_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w:t>
      </w:r>
      <w:r w:rsidDel="00000000" w:rsidR="00000000" w:rsidRPr="00000000">
        <w:rPr>
          <w:rtl w:val="0"/>
        </w:rPr>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bookmarkStart w:colFirst="0" w:colLast="0" w:name="_4d34og8" w:id="8"/>
      <w:bookmarkEnd w:id="8"/>
      <w:r w:rsidDel="00000000" w:rsidR="00000000" w:rsidRPr="00000000">
        <w:rPr>
          <w:color w:val="000000"/>
          <w:sz w:val="24"/>
          <w:szCs w:val="24"/>
          <w:rtl w:val="0"/>
        </w:rPr>
        <w:t xml:space="preserve">be written in plain English in language which is readily comprehensible to the staff of the Supplier, CCS and any Buyer engaged in the provision of the Deliverables and shall only reference documents which are in the possession of the Parties or whose location is otherwise specified in this Framework Schedule.</w:t>
      </w:r>
      <w:r w:rsidDel="00000000" w:rsidR="00000000" w:rsidRPr="00000000">
        <w:rPr>
          <w:rtl w:val="0"/>
        </w:rPr>
      </w:r>
    </w:p>
    <w:p w:rsidR="00000000" w:rsidDel="00000000" w:rsidP="00000000" w:rsidRDefault="00000000" w:rsidRPr="00000000" w14:paraId="0000002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bookmarkStart w:colFirst="0" w:colLast="0" w:name="_2s8eyo1" w:id="9"/>
      <w:bookmarkEnd w:id="9"/>
      <w:r w:rsidDel="00000000" w:rsidR="00000000" w:rsidRPr="00000000">
        <w:rPr>
          <w:b w:val="1"/>
          <w:color w:val="000000"/>
          <w:sz w:val="24"/>
          <w:szCs w:val="24"/>
          <w:rtl w:val="0"/>
        </w:rPr>
        <w:t xml:space="preserve">Development of the Security Management Plan</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after the Start Date and in accordance with Paragraph 4.4, the Supplier shall prepare and deliver to CCS a fully complete and up to date Security Management Plan which will be based on the draft Security Management Plan.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receipt of the Security Management Plan submitted to CCS in accordance with Paragraph 4.3.1, or any subsequent revision to it in accordance with Paragraph 4.4, is acknowledged by CCS, it will be adopted immediately and will replace the previous version of the Security Management Plan and thereafter operated and maintained in accordance with this Framework Schedule.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an opportunity to provide comments on and suggested amendments to the Security Management Plan, and may involve any Buyer in doing so, which the Supplier shall, acting reasonably, endeavour to implement.</w:t>
      </w:r>
      <w:r w:rsidDel="00000000" w:rsidR="00000000" w:rsidRPr="00000000">
        <w:rPr>
          <w:rtl w:val="0"/>
        </w:rPr>
      </w:r>
    </w:p>
    <w:p w:rsidR="00000000" w:rsidDel="00000000" w:rsidP="00000000" w:rsidRDefault="00000000" w:rsidRPr="00000000" w14:paraId="0000002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bookmarkStart w:colFirst="0" w:colLast="0" w:name="_lnxbz9" w:id="13"/>
      <w:bookmarkEnd w:id="13"/>
      <w:r w:rsidDel="00000000" w:rsidR="00000000" w:rsidRPr="00000000">
        <w:rPr>
          <w:b w:val="1"/>
          <w:color w:val="000000"/>
          <w:sz w:val="24"/>
          <w:szCs w:val="24"/>
          <w:rtl w:val="0"/>
        </w:rPr>
        <w:t xml:space="preserve">Amendment of the Security Management Plan</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 be fully reviewed and updated by the Supplier at least annually to reflect:</w:t>
      </w:r>
      <w:r w:rsidDel="00000000" w:rsidR="00000000" w:rsidRPr="00000000">
        <w:rPr>
          <w:rtl w:val="0"/>
        </w:rPr>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r w:rsidDel="00000000" w:rsidR="00000000" w:rsidRPr="00000000">
        <w:rPr>
          <w:color w:val="000000"/>
          <w:sz w:val="24"/>
          <w:szCs w:val="24"/>
          <w:rtl w:val="0"/>
        </w:rPr>
        <w:t xml:space="preserve">emerging changes in Good Industry Practice;</w:t>
      </w:r>
      <w:r w:rsidDel="00000000" w:rsidR="00000000" w:rsidRPr="00000000">
        <w:rPr>
          <w:rtl w:val="0"/>
        </w:rPr>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r w:rsidDel="00000000" w:rsidR="00000000" w:rsidRPr="00000000">
        <w:rPr>
          <w:color w:val="000000"/>
          <w:sz w:val="24"/>
          <w:szCs w:val="24"/>
          <w:rtl w:val="0"/>
        </w:rPr>
        <w:t xml:space="preserve">any change or proposed change to the Deliverables and/or associated processes; </w:t>
      </w:r>
      <w:r w:rsidDel="00000000" w:rsidR="00000000" w:rsidRPr="00000000">
        <w:rPr>
          <w:rtl w:val="0"/>
        </w:rPr>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r w:rsidDel="00000000" w:rsidR="00000000" w:rsidRPr="00000000">
        <w:rPr>
          <w:color w:val="000000"/>
          <w:sz w:val="24"/>
          <w:szCs w:val="24"/>
          <w:rtl w:val="0"/>
        </w:rPr>
        <w:t xml:space="preserve">where necessary in accordance with paragraph 2.2, any change to the Security Policy; </w:t>
      </w:r>
      <w:r w:rsidDel="00000000" w:rsidR="00000000" w:rsidRPr="00000000">
        <w:rPr>
          <w:rtl w:val="0"/>
        </w:rPr>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r w:rsidDel="00000000" w:rsidR="00000000" w:rsidRPr="00000000">
        <w:rPr>
          <w:color w:val="000000"/>
          <w:sz w:val="24"/>
          <w:szCs w:val="24"/>
          <w:rtl w:val="0"/>
        </w:rPr>
        <w:t xml:space="preserve">any new perceived or changed security threats; and</w:t>
      </w:r>
      <w:r w:rsidDel="00000000" w:rsidR="00000000" w:rsidRPr="00000000">
        <w:rPr>
          <w:rtl w:val="0"/>
        </w:rPr>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r w:rsidDel="00000000" w:rsidR="00000000" w:rsidRPr="00000000">
        <w:rPr>
          <w:color w:val="000000"/>
          <w:sz w:val="24"/>
          <w:szCs w:val="24"/>
          <w:rtl w:val="0"/>
        </w:rPr>
        <w:t xml:space="preserve">any reasonable change in requirements requested by CCS and/or the Buyers.</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with the results of such reviews as soon as reasonably practicable after their completion and amendment of the Security Management Plan shall be at no additional cost to CCS or any Buyer. The results of the review shall include, without limitation:</w:t>
      </w:r>
      <w:r w:rsidDel="00000000" w:rsidR="00000000" w:rsidRPr="00000000">
        <w:rPr>
          <w:rtl w:val="0"/>
        </w:rPr>
      </w:r>
    </w:p>
    <w:p w:rsidR="00000000" w:rsidDel="00000000" w:rsidP="00000000" w:rsidRDefault="00000000" w:rsidRPr="00000000" w14:paraId="0000003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r w:rsidDel="00000000" w:rsidR="00000000" w:rsidRPr="00000000">
        <w:rPr>
          <w:color w:val="000000"/>
          <w:sz w:val="24"/>
          <w:szCs w:val="24"/>
          <w:rtl w:val="0"/>
        </w:rPr>
        <w:t xml:space="preserve">improvements to the effectiveness of the Security Management Plan;</w:t>
      </w:r>
      <w:r w:rsidDel="00000000" w:rsidR="00000000" w:rsidRPr="00000000">
        <w:rPr>
          <w:rtl w:val="0"/>
        </w:rPr>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r w:rsidDel="00000000" w:rsidR="00000000" w:rsidRPr="00000000">
        <w:rPr>
          <w:color w:val="000000"/>
          <w:sz w:val="24"/>
          <w:szCs w:val="24"/>
          <w:rtl w:val="0"/>
        </w:rPr>
        <w:t xml:space="preserve">updates to the risk assessments; and</w:t>
      </w:r>
      <w:r w:rsidDel="00000000" w:rsidR="00000000" w:rsidRPr="00000000">
        <w:rPr>
          <w:rtl w:val="0"/>
        </w:rPr>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160" w:hanging="540"/>
        <w:jc w:val="left"/>
        <w:rPr/>
      </w:pPr>
      <w:r w:rsidDel="00000000" w:rsidR="00000000" w:rsidRPr="00000000">
        <w:rPr>
          <w:color w:val="000000"/>
          <w:sz w:val="24"/>
          <w:szCs w:val="24"/>
          <w:rtl w:val="0"/>
        </w:rPr>
        <w:t xml:space="preserve">improvements in measuring the effectiveness of controls.</w:t>
      </w:r>
      <w:r w:rsidDel="00000000" w:rsidR="00000000" w:rsidRPr="00000000">
        <w:rPr>
          <w:rtl w:val="0"/>
        </w:rPr>
      </w:r>
    </w:p>
    <w:p w:rsidR="00000000" w:rsidDel="00000000" w:rsidP="00000000" w:rsidRDefault="00000000" w:rsidRPr="00000000" w14:paraId="0000003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276" w:lineRule="auto"/>
        <w:ind w:left="567" w:hanging="567"/>
        <w:jc w:val="left"/>
        <w:rPr>
          <w:b w:val="1"/>
          <w:sz w:val="24"/>
          <w:szCs w:val="24"/>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bookmarkStart w:colFirst="0" w:colLast="0" w:name="_44sinio" w:id="16"/>
      <w:bookmarkEnd w:id="16"/>
      <w:r w:rsidDel="00000000" w:rsidR="00000000" w:rsidRPr="00000000">
        <w:rPr>
          <w:color w:val="000000"/>
          <w:sz w:val="24"/>
          <w:szCs w:val="24"/>
          <w:rtl w:val="0"/>
        </w:rPr>
        <w:t xml:space="preserve">Either Party and any affected Buyer shall notify the other in accordance with the security incident management process (as detailed in the Security Management Plan) upon becoming aware of any Breach of Security or any potential or attempted Breach of Security.</w:t>
      </w:r>
      <w:r w:rsidDel="00000000" w:rsidR="00000000" w:rsidRPr="00000000">
        <w:rPr>
          <w:rtl w:val="0"/>
        </w:rPr>
      </w:r>
    </w:p>
    <w:p w:rsidR="00000000" w:rsidDel="00000000" w:rsidP="00000000" w:rsidRDefault="00000000" w:rsidRPr="00000000" w14:paraId="0000003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bookmarkStart w:colFirst="0" w:colLast="0" w:name="_2jxsxqh" w:id="17"/>
      <w:bookmarkEnd w:id="17"/>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851"/>
        <w:jc w:val="both"/>
        <w:rPr>
          <w:rFonts w:ascii="Arial" w:cs="Arial" w:eastAsia="Arial" w:hAnsi="Arial"/>
          <w:sz w:val="24"/>
          <w:szCs w:val="24"/>
          <w:shd w:fill="auto" w:val="clear"/>
        </w:rPr>
      </w:pPr>
      <w:bookmarkStart w:colFirst="0" w:colLast="0" w:name="_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CCS) necessary to:</w:t>
      </w:r>
      <w:r w:rsidDel="00000000" w:rsidR="00000000" w:rsidRPr="00000000">
        <w:rPr>
          <w:rtl w:val="0"/>
        </w:rPr>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988" w:hanging="720"/>
        <w:jc w:val="left"/>
        <w:rPr/>
      </w:pPr>
      <w:r w:rsidDel="00000000" w:rsidR="00000000" w:rsidRPr="00000000">
        <w:rPr>
          <w:color w:val="000000"/>
          <w:sz w:val="24"/>
          <w:szCs w:val="24"/>
          <w:rtl w:val="0"/>
        </w:rPr>
        <w:t xml:space="preserve">minimise the extent of actual or potential harm caused by any Breach of Security;</w:t>
      </w:r>
      <w:r w:rsidDel="00000000" w:rsidR="00000000" w:rsidRPr="00000000">
        <w:rPr>
          <w:rtl w:val="0"/>
        </w:rPr>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988" w:hanging="720"/>
        <w:jc w:val="left"/>
        <w:rPr/>
      </w:pPr>
      <w:r w:rsidDel="00000000" w:rsidR="00000000" w:rsidRPr="00000000">
        <w:rPr>
          <w:color w:val="000000"/>
          <w:sz w:val="24"/>
          <w:szCs w:val="24"/>
          <w:rtl w:val="0"/>
        </w:rPr>
        <w:t xml:space="preserve">remedy such Breach of Security to the extent possible and protect the integrity of CCS and/or the Buyer and the provision of the Deliverables to the extent within its control against any such Breach of Security or attempted Breach of Security; </w:t>
      </w:r>
      <w:r w:rsidDel="00000000" w:rsidR="00000000" w:rsidRPr="00000000">
        <w:rPr>
          <w:rtl w:val="0"/>
        </w:rPr>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988" w:hanging="720"/>
        <w:jc w:val="left"/>
        <w:rPr/>
      </w:pPr>
      <w:r w:rsidDel="00000000" w:rsidR="00000000" w:rsidRPr="00000000">
        <w:rPr>
          <w:color w:val="000000"/>
          <w:sz w:val="24"/>
          <w:szCs w:val="24"/>
          <w:rtl w:val="0"/>
        </w:rPr>
        <w:t xml:space="preserve">prevent an equivalent breach in the future exploiting the same cause failure; and</w:t>
      </w:r>
      <w:r w:rsidDel="00000000" w:rsidR="00000000" w:rsidRPr="00000000">
        <w:rPr>
          <w:rtl w:val="0"/>
        </w:rPr>
      </w:r>
    </w:p>
    <w:p w:rsidR="00000000" w:rsidDel="00000000" w:rsidP="00000000" w:rsidRDefault="00000000" w:rsidRPr="00000000" w14:paraId="0000003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76" w:lineRule="auto"/>
        <w:ind w:left="2988" w:hanging="720"/>
        <w:jc w:val="left"/>
        <w:rPr/>
      </w:pPr>
      <w:r w:rsidDel="00000000" w:rsidR="00000000" w:rsidRPr="00000000">
        <w:rPr>
          <w:color w:val="000000"/>
          <w:sz w:val="24"/>
          <w:szCs w:val="24"/>
          <w:rtl w:val="0"/>
        </w:rPr>
        <w:t xml:space="preserve">as soon as reasonably practicable provide to CCS and any affected Buyer, where CCS or affected Buyer so requests, full details (using the reporting mechanism defined by the Security Management Plan) of the Breach of Security or attempted Breach of Security, including a cause analysis where required by CCS.</w:t>
      </w:r>
      <w:r w:rsidDel="00000000" w:rsidR="00000000" w:rsidRPr="00000000">
        <w:rPr>
          <w:rtl w:val="0"/>
        </w:rPr>
      </w:r>
    </w:p>
    <w:p w:rsidR="00000000" w:rsidDel="00000000" w:rsidP="00000000" w:rsidRDefault="00000000" w:rsidRPr="00000000" w14:paraId="0000003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76" w:lineRule="auto"/>
        <w:ind w:left="567" w:hanging="567"/>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Framework Schedule, then any required change to the Security Management Plan shall be at no cost to CCS or any Buyer. </w:t>
      </w:r>
      <w:r w:rsidDel="00000000" w:rsidR="00000000" w:rsidRPr="00000000">
        <w:rPr>
          <w:rtl w:val="0"/>
        </w:rPr>
      </w:r>
    </w:p>
    <w:p w:rsidR="00000000" w:rsidDel="00000000" w:rsidP="00000000" w:rsidRDefault="00000000" w:rsidRPr="00000000" w14:paraId="00000040">
      <w:pPr>
        <w:spacing w:line="276" w:lineRule="auto"/>
        <w:ind w:left="0" w:firstLine="0"/>
        <w:jc w:val="left"/>
        <w:rPr>
          <w:color w:val="000000"/>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3j2qqm3" w:id="19"/>
  <w:bookmarkEnd w:id="19"/>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pPr>
    <w:bookmarkStart w:colFirst="0" w:colLast="0" w:name="_1y810tw" w:id="20"/>
    <w:bookmarkEnd w:id="20"/>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r w:rsidDel="00000000" w:rsidR="00000000" w:rsidRPr="00000000">
      <w:rPr>
        <w:color w:val="a6a6a6"/>
        <w:sz w:val="20"/>
        <w:szCs w:val="20"/>
        <w:rtl w:val="0"/>
      </w:rPr>
      <w:tab/>
      <w:t xml:space="preserve">78264774.578264774.5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color w:val="000000"/>
        <w:rtl w:val="0"/>
      </w:rPr>
      <w:t xml:space="preserve">78264774.578264774.5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78264774.578264774.5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Framework Schedule 15 (Security)</w:t>
    </w:r>
  </w:p>
  <w:p w:rsidR="00000000" w:rsidDel="00000000" w:rsidP="00000000" w:rsidRDefault="00000000" w:rsidRPr="00000000" w14:paraId="00000043">
    <w:pPr>
      <w:tabs>
        <w:tab w:val="center" w:leader="none" w:pos="4513"/>
        <w:tab w:val="right" w:leader="none" w:pos="9026"/>
      </w:tabs>
      <w:spacing w:after="0" w:lineRule="auto"/>
      <w:ind w:left="0" w:firstLine="0"/>
      <w:rPr>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45">
    <w:pPr>
      <w:tabs>
        <w:tab w:val="center" w:leader="none" w:pos="4513"/>
        <w:tab w:val="right" w:leader="none" w:pos="9026"/>
      </w:tabs>
      <w:spacing w:after="0" w:lineRule="auto"/>
      <w:ind w:left="0" w:firstLine="0"/>
      <w:rPr>
        <w:sz w:val="20"/>
        <w:szCs w:val="20"/>
      </w:rPr>
    </w:pPr>
    <w:r w:rsidDel="00000000" w:rsidR="00000000" w:rsidRPr="00000000">
      <w:rPr>
        <w:rtl w:val="0"/>
      </w:rPr>
      <w:t xml:space="preserve">     </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567" w:hanging="85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720"/>
      <w:jc w:val="left"/>
    </w:pPr>
    <w:rPr>
      <w:b w:val="1"/>
      <w:sz w:val="20"/>
      <w:szCs w:val="20"/>
    </w:rPr>
  </w:style>
  <w:style w:type="paragraph" w:styleId="Heading2">
    <w:name w:val="heading 2"/>
    <w:basedOn w:val="Normal"/>
    <w:next w:val="Normal"/>
    <w:pPr>
      <w:keepNext w:val="1"/>
      <w:keepLines w:val="1"/>
      <w:spacing w:after="0" w:before="240" w:lineRule="auto"/>
      <w:ind w:left="0" w:hanging="720"/>
      <w:jc w:val="left"/>
    </w:pPr>
    <w:rPr>
      <w:b w:val="1"/>
      <w:sz w:val="20"/>
      <w:szCs w:val="20"/>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